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66" w:rsidRPr="00DF010A" w:rsidRDefault="00CB3F66" w:rsidP="00CB3F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010A">
        <w:rPr>
          <w:rFonts w:ascii="Times New Roman" w:hAnsi="Times New Roman"/>
          <w:b/>
          <w:sz w:val="28"/>
          <w:szCs w:val="28"/>
        </w:rPr>
        <w:t>План</w:t>
      </w:r>
    </w:p>
    <w:p w:rsidR="00CB3F66" w:rsidRDefault="00CB3F66" w:rsidP="00CB3F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010A">
        <w:rPr>
          <w:rFonts w:ascii="Times New Roman" w:hAnsi="Times New Roman"/>
          <w:b/>
          <w:sz w:val="28"/>
          <w:szCs w:val="28"/>
        </w:rPr>
        <w:t xml:space="preserve"> работы МО учителей  математики, физики, информатики</w:t>
      </w:r>
    </w:p>
    <w:p w:rsidR="00BF7591" w:rsidRPr="00DF010A" w:rsidRDefault="00BF7591" w:rsidP="00CB3F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3F66" w:rsidRDefault="00CB3F66" w:rsidP="00BF759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131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Тема:</w:t>
      </w:r>
      <w:r w:rsidRPr="004131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2DD5">
        <w:rPr>
          <w:rFonts w:ascii="Times New Roman" w:hAnsi="Times New Roman"/>
          <w:sz w:val="24"/>
          <w:szCs w:val="24"/>
        </w:rPr>
        <w:t>Управление процессом достижения нового качества образования</w:t>
      </w:r>
      <w:r w:rsidRPr="004D2DD5">
        <w:rPr>
          <w:rFonts w:ascii="Times New Roman" w:hAnsi="Times New Roman"/>
        </w:rPr>
        <w:t xml:space="preserve"> </w:t>
      </w:r>
      <w:r w:rsidRPr="00D8747C">
        <w:rPr>
          <w:rFonts w:ascii="Times New Roman" w:hAnsi="Times New Roman"/>
          <w:sz w:val="24"/>
          <w:szCs w:val="24"/>
        </w:rPr>
        <w:t>в условиях введения ФГОС второго поколения</w:t>
      </w:r>
      <w:r w:rsidRPr="004131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CB3F66" w:rsidRDefault="00CB3F66" w:rsidP="00BF7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657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C50">
        <w:rPr>
          <w:rFonts w:ascii="Times New Roman" w:hAnsi="Times New Roman"/>
          <w:sz w:val="24"/>
          <w:szCs w:val="24"/>
        </w:rPr>
        <w:t>Совершенствование управления процессом достижения нового качества образовательных услуг в процессе реализации ФГОС</w:t>
      </w:r>
    </w:p>
    <w:p w:rsidR="00CB3F66" w:rsidRPr="00DF010A" w:rsidRDefault="00CB3F66" w:rsidP="00BF75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010A">
        <w:rPr>
          <w:rFonts w:ascii="Times New Roman" w:hAnsi="Times New Roman"/>
          <w:b/>
          <w:sz w:val="24"/>
          <w:szCs w:val="24"/>
        </w:rPr>
        <w:t>Задачи:</w:t>
      </w:r>
    </w:p>
    <w:p w:rsidR="00CB3F66" w:rsidRPr="0027370E" w:rsidRDefault="00CB3F66" w:rsidP="00BF7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70E">
        <w:rPr>
          <w:rFonts w:ascii="Times New Roman" w:hAnsi="Times New Roman"/>
          <w:sz w:val="24"/>
          <w:szCs w:val="24"/>
        </w:rPr>
        <w:t xml:space="preserve">1.Совершенствование системы </w:t>
      </w:r>
      <w:proofErr w:type="spellStart"/>
      <w:r w:rsidRPr="0027370E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27370E">
        <w:rPr>
          <w:rFonts w:ascii="Times New Roman" w:hAnsi="Times New Roman"/>
          <w:sz w:val="24"/>
          <w:szCs w:val="24"/>
        </w:rPr>
        <w:t xml:space="preserve"> контроля и мониторинга – ВСОКО (</w:t>
      </w:r>
      <w:proofErr w:type="spellStart"/>
      <w:r w:rsidRPr="0027370E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27370E">
        <w:rPr>
          <w:rFonts w:ascii="Times New Roman" w:hAnsi="Times New Roman"/>
          <w:sz w:val="24"/>
          <w:szCs w:val="24"/>
        </w:rPr>
        <w:t xml:space="preserve"> системы оценки качества образования).</w:t>
      </w:r>
    </w:p>
    <w:p w:rsidR="00CB3F66" w:rsidRPr="0027370E" w:rsidRDefault="00CB3F66" w:rsidP="00BF7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70E">
        <w:rPr>
          <w:rFonts w:ascii="Times New Roman" w:hAnsi="Times New Roman"/>
          <w:sz w:val="24"/>
          <w:szCs w:val="24"/>
        </w:rPr>
        <w:t xml:space="preserve">2.Внедрение в педагогическую практику современных методик и технологий, обеспечивающих формирование УУД. </w:t>
      </w:r>
    </w:p>
    <w:p w:rsidR="00CB3F66" w:rsidRPr="0027370E" w:rsidRDefault="00CB3F66" w:rsidP="00BF7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70E">
        <w:rPr>
          <w:rFonts w:ascii="Times New Roman" w:hAnsi="Times New Roman"/>
          <w:sz w:val="24"/>
          <w:szCs w:val="24"/>
        </w:rPr>
        <w:t>3. Создание условий для развития управленческих компетенций педагогов как средства повышения качества образования в условиях перехода на ФГОС.</w:t>
      </w:r>
    </w:p>
    <w:p w:rsidR="00CB3F66" w:rsidRDefault="00CB3F66" w:rsidP="00BF75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70E">
        <w:rPr>
          <w:rFonts w:ascii="Times New Roman" w:hAnsi="Times New Roman"/>
          <w:sz w:val="24"/>
          <w:szCs w:val="24"/>
        </w:rPr>
        <w:t>4. Выявление, обобщение и трансляция положительного педагогического опыта</w:t>
      </w:r>
      <w:proofErr w:type="gramStart"/>
      <w:r w:rsidRPr="0027370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B3F66" w:rsidRDefault="00CB3F66" w:rsidP="00BF759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="00BF7591">
        <w:rPr>
          <w:rFonts w:ascii="Times New Roman" w:hAnsi="Times New Roman"/>
          <w:bCs/>
          <w:sz w:val="24"/>
          <w:szCs w:val="24"/>
        </w:rPr>
        <w:t xml:space="preserve"> </w:t>
      </w:r>
      <w:r w:rsidRPr="00462BC9">
        <w:rPr>
          <w:rFonts w:ascii="Times New Roman" w:hAnsi="Times New Roman"/>
          <w:bCs/>
          <w:sz w:val="24"/>
          <w:szCs w:val="24"/>
        </w:rPr>
        <w:t xml:space="preserve">Продолжить работу по освоению технологии системно - </w:t>
      </w:r>
      <w:proofErr w:type="spellStart"/>
      <w:r w:rsidRPr="00462BC9">
        <w:rPr>
          <w:rFonts w:ascii="Times New Roman" w:hAnsi="Times New Roman"/>
          <w:bCs/>
          <w:sz w:val="24"/>
          <w:szCs w:val="24"/>
        </w:rPr>
        <w:t>деятельностного</w:t>
      </w:r>
      <w:proofErr w:type="spellEnd"/>
      <w:r w:rsidRPr="00462BC9">
        <w:rPr>
          <w:rFonts w:ascii="Times New Roman" w:hAnsi="Times New Roman"/>
          <w:bCs/>
          <w:sz w:val="24"/>
          <w:szCs w:val="24"/>
        </w:rPr>
        <w:t xml:space="preserve"> подхода, направленной на реализацию </w:t>
      </w:r>
      <w:proofErr w:type="spellStart"/>
      <w:r w:rsidRPr="00462BC9">
        <w:rPr>
          <w:rFonts w:ascii="Times New Roman" w:hAnsi="Times New Roman"/>
          <w:bCs/>
          <w:sz w:val="24"/>
          <w:szCs w:val="24"/>
        </w:rPr>
        <w:t>компетентностного</w:t>
      </w:r>
      <w:proofErr w:type="spellEnd"/>
      <w:r w:rsidRPr="00462BC9">
        <w:rPr>
          <w:rFonts w:ascii="Times New Roman" w:hAnsi="Times New Roman"/>
          <w:bCs/>
          <w:sz w:val="24"/>
          <w:szCs w:val="24"/>
        </w:rPr>
        <w:t xml:space="preserve"> подхода.</w:t>
      </w:r>
    </w:p>
    <w:p w:rsidR="00CB3F66" w:rsidRPr="00462BC9" w:rsidRDefault="00CB3F66" w:rsidP="00BF759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="00BF7591">
        <w:rPr>
          <w:rFonts w:ascii="Times New Roman" w:hAnsi="Times New Roman"/>
          <w:bCs/>
          <w:sz w:val="24"/>
          <w:szCs w:val="24"/>
        </w:rPr>
        <w:t xml:space="preserve"> </w:t>
      </w:r>
      <w:r w:rsidRPr="00462BC9">
        <w:rPr>
          <w:rFonts w:ascii="Times New Roman" w:hAnsi="Times New Roman"/>
          <w:bCs/>
          <w:sz w:val="24"/>
          <w:szCs w:val="24"/>
        </w:rPr>
        <w:t>Повышать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462BC9">
        <w:rPr>
          <w:rFonts w:ascii="Times New Roman" w:hAnsi="Times New Roman"/>
          <w:bCs/>
          <w:sz w:val="24"/>
          <w:szCs w:val="24"/>
        </w:rPr>
        <w:t xml:space="preserve">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CB3F66" w:rsidRPr="00462BC9" w:rsidRDefault="00CB3F66" w:rsidP="00BF759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="00BF7591">
        <w:rPr>
          <w:rFonts w:ascii="Times New Roman" w:hAnsi="Times New Roman"/>
          <w:bCs/>
          <w:sz w:val="24"/>
          <w:szCs w:val="24"/>
        </w:rPr>
        <w:t xml:space="preserve"> </w:t>
      </w:r>
      <w:r w:rsidRPr="00462BC9">
        <w:rPr>
          <w:rFonts w:ascii="Times New Roman" w:hAnsi="Times New Roman"/>
          <w:bCs/>
          <w:sz w:val="24"/>
          <w:szCs w:val="24"/>
        </w:rPr>
        <w:t>Совершенствовать технологии и методики работы с одаренными детьми.</w:t>
      </w:r>
    </w:p>
    <w:p w:rsidR="00CB3F66" w:rsidRPr="00462BC9" w:rsidRDefault="00CB3F66" w:rsidP="00BF759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</w:t>
      </w:r>
      <w:r w:rsidR="00BF7591">
        <w:rPr>
          <w:rFonts w:ascii="Times New Roman" w:hAnsi="Times New Roman"/>
          <w:bCs/>
          <w:sz w:val="24"/>
          <w:szCs w:val="24"/>
        </w:rPr>
        <w:t xml:space="preserve"> </w:t>
      </w:r>
      <w:r w:rsidRPr="00462BC9">
        <w:rPr>
          <w:rFonts w:ascii="Times New Roman" w:hAnsi="Times New Roman"/>
          <w:bCs/>
          <w:sz w:val="24"/>
          <w:szCs w:val="24"/>
        </w:rPr>
        <w:t>Развивать содержание образования в области математики, физики и информатики, в том числе путем интеграции основного и дополнительного образования.</w:t>
      </w:r>
    </w:p>
    <w:p w:rsidR="00CB3F66" w:rsidRDefault="00CB3F66" w:rsidP="00CB3F66">
      <w:pPr>
        <w:spacing w:after="0" w:line="240" w:lineRule="auto"/>
        <w:ind w:left="1080"/>
        <w:contextualSpacing/>
        <w:rPr>
          <w:rFonts w:ascii="Times New Roman" w:hAnsi="Times New Roman"/>
          <w:bCs/>
          <w:sz w:val="24"/>
          <w:szCs w:val="24"/>
        </w:rPr>
      </w:pPr>
      <w:r w:rsidRPr="00462BC9">
        <w:rPr>
          <w:rFonts w:ascii="Times New Roman" w:hAnsi="Times New Roman"/>
          <w:bCs/>
          <w:sz w:val="24"/>
          <w:szCs w:val="24"/>
        </w:rPr>
        <w:t>.</w:t>
      </w:r>
    </w:p>
    <w:p w:rsidR="00CB3F66" w:rsidRPr="00462BC9" w:rsidRDefault="00CB3F66" w:rsidP="00CB3F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8"/>
        <w:gridCol w:w="1844"/>
        <w:gridCol w:w="2073"/>
      </w:tblGrid>
      <w:tr w:rsidR="00CB3F66" w:rsidRPr="00462BC9" w:rsidTr="005475C7">
        <w:tc>
          <w:tcPr>
            <w:tcW w:w="6148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73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B3F66" w:rsidRPr="00462BC9" w:rsidTr="005475C7">
        <w:tc>
          <w:tcPr>
            <w:tcW w:w="6148" w:type="dxa"/>
            <w:shd w:val="clear" w:color="auto" w:fill="auto"/>
          </w:tcPr>
          <w:p w:rsidR="00CB3F66" w:rsidRPr="00462BC9" w:rsidRDefault="00CB3F66" w:rsidP="00BF7591">
            <w:pPr>
              <w:spacing w:before="25" w:after="25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2BC9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МО №1 </w:t>
            </w:r>
          </w:p>
          <w:p w:rsidR="00CB3F66" w:rsidRPr="00462BC9" w:rsidRDefault="00CB3F66" w:rsidP="005475C7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u w:val="single"/>
                <w:lang w:eastAsia="ru-RU"/>
              </w:rPr>
              <w:t>Тема:</w:t>
            </w:r>
            <w:r w:rsidRPr="00462BC9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 «Анализ и планирование методической работы.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Методические аспекты работы учителя в период перехода на ФГОС</w:t>
            </w:r>
            <w:r w:rsidRPr="00462BC9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»</w:t>
            </w: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62BC9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  </w:t>
            </w:r>
          </w:p>
          <w:p w:rsidR="00CB3F66" w:rsidRPr="00462BC9" w:rsidRDefault="00CB3F66" w:rsidP="005475C7">
            <w:pPr>
              <w:spacing w:before="25" w:after="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 Обсуждение и утверждение плана МО на 2017-2018 учебный год.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Введение стандартов второго поколения в основной  школе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7 классе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Итоги единого государственного экзамена 2017 года по предметам физико-математического цикла.</w:t>
            </w:r>
          </w:p>
          <w:p w:rsidR="00CB3F66" w:rsidRPr="00462BC9" w:rsidRDefault="00CB3F66" w:rsidP="005475C7">
            <w:pPr>
              <w:spacing w:before="25" w:after="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Рассмотрение рабочих программ по предметам. </w:t>
            </w:r>
          </w:p>
          <w:p w:rsidR="00CB3F66" w:rsidRPr="00462BC9" w:rsidRDefault="00CB3F66" w:rsidP="005475C7">
            <w:pPr>
              <w:spacing w:before="25" w:after="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Знакомства с нормативными документами. Знакомство с инструкциями ТБ на уроках.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6) Обсуждение планов работы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 подготовке  учащихся к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– 2018 года.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Методические аспекты работы учителя в период перехода на ФГОС.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Подготовка  учащихся к олимпиаде.</w:t>
            </w:r>
          </w:p>
          <w:p w:rsidR="00CB3F66" w:rsidRPr="00462BC9" w:rsidRDefault="00BF7591" w:rsidP="00BF7591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CB3F66"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Входная контрол</w:t>
            </w:r>
            <w:r w:rsidR="00CB3F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ьная работа по математике в 5-10</w:t>
            </w:r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</w:t>
            </w:r>
            <w:proofErr w:type="gramStart"/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073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  <w:r w:rsidR="00BF75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BF7591" w:rsidRPr="00462BC9" w:rsidTr="005475C7">
        <w:trPr>
          <w:trHeight w:val="2259"/>
        </w:trPr>
        <w:tc>
          <w:tcPr>
            <w:tcW w:w="6148" w:type="dxa"/>
            <w:shd w:val="clear" w:color="auto" w:fill="auto"/>
          </w:tcPr>
          <w:p w:rsidR="00BF7591" w:rsidRPr="00BF7591" w:rsidRDefault="00BF7591" w:rsidP="00BF759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r w:rsidRPr="00BF75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проведение Всероссийской олимпиады школьников по математике, информатике и физике </w:t>
            </w:r>
          </w:p>
          <w:p w:rsidR="00BF7591" w:rsidRPr="00462BC9" w:rsidRDefault="00BF7591" w:rsidP="00BF7591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Административные контроль</w:t>
            </w:r>
            <w:r>
              <w:rPr>
                <w:rFonts w:ascii="Times New Roman" w:hAnsi="Times New Roman"/>
                <w:sz w:val="24"/>
                <w:szCs w:val="24"/>
              </w:rPr>
              <w:t>ные работы по математике в 9, 10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BF7591" w:rsidRPr="00462BC9" w:rsidRDefault="00BF7591" w:rsidP="00BF7591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диагностика в 9  класса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591" w:rsidRPr="00462BC9" w:rsidRDefault="00BF7591" w:rsidP="00BF7591">
            <w:pPr>
              <w:numPr>
                <w:ilvl w:val="0"/>
                <w:numId w:val="1"/>
              </w:numPr>
              <w:tabs>
                <w:tab w:val="num" w:pos="480"/>
              </w:tabs>
              <w:spacing w:after="0" w:line="240" w:lineRule="auto"/>
              <w:ind w:left="318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Интернет-конкурсах</w:t>
            </w:r>
            <w:proofErr w:type="gramEnd"/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олимпиадах.</w:t>
            </w:r>
          </w:p>
          <w:p w:rsidR="00BF7591" w:rsidRPr="00462BC9" w:rsidRDefault="00BF7591" w:rsidP="00BF7591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Публикация методических материалов на образовательных сайтах.</w:t>
            </w:r>
          </w:p>
          <w:p w:rsidR="00BF7591" w:rsidRPr="00462BC9" w:rsidRDefault="00BF7591" w:rsidP="00BF7591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Итоги школьных и муниципальных диагностических работ по математике  и физике.</w:t>
            </w:r>
          </w:p>
          <w:p w:rsidR="00BF7591" w:rsidRPr="00462BC9" w:rsidRDefault="00BF7591" w:rsidP="00BF7591">
            <w:pPr>
              <w:numPr>
                <w:ilvl w:val="0"/>
                <w:numId w:val="1"/>
              </w:numPr>
              <w:spacing w:after="0" w:line="240" w:lineRule="auto"/>
              <w:ind w:left="318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Изучение демонстрационных вариантов КИМ 2017 года</w:t>
            </w:r>
          </w:p>
        </w:tc>
        <w:tc>
          <w:tcPr>
            <w:tcW w:w="1844" w:type="dxa"/>
            <w:shd w:val="clear" w:color="auto" w:fill="auto"/>
          </w:tcPr>
          <w:p w:rsidR="00BF7591" w:rsidRPr="00462BC9" w:rsidRDefault="00BF7591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- </w:t>
            </w:r>
          </w:p>
          <w:p w:rsidR="00BF7591" w:rsidRPr="00462BC9" w:rsidRDefault="00BF7591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BF7591" w:rsidRPr="00462BC9" w:rsidRDefault="00BF7591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BF7591" w:rsidRPr="00462BC9" w:rsidRDefault="00BF7591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УВР, руководитель 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F7591" w:rsidRPr="00462BC9" w:rsidRDefault="00BF7591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РМО</w:t>
            </w:r>
          </w:p>
        </w:tc>
      </w:tr>
      <w:tr w:rsidR="00CB3F66" w:rsidRPr="00462BC9" w:rsidTr="005475C7">
        <w:tc>
          <w:tcPr>
            <w:tcW w:w="6148" w:type="dxa"/>
            <w:shd w:val="clear" w:color="auto" w:fill="auto"/>
          </w:tcPr>
          <w:p w:rsidR="00CB3F66" w:rsidRPr="00462BC9" w:rsidRDefault="00CB3F66" w:rsidP="00BF759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2BC9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МО №2 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Тема: «</w:t>
            </w:r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Актуальность И</w:t>
            </w:r>
            <w:proofErr w:type="gramStart"/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КТ в пр</w:t>
            </w:r>
            <w:proofErr w:type="gramEnd"/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актике современного учителя в условиях введения  ФГОС»          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Сравнение результатов контрольных работ  в 5 классе с итоговыми контрольными работами за начальную школу. Преемственность обучения.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«Актуальность И</w:t>
            </w:r>
            <w:proofErr w:type="gramStart"/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 в пр</w:t>
            </w:r>
            <w:proofErr w:type="gramEnd"/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актике современного учителя в условиях введения  ФГОС».</w:t>
            </w:r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3.Анализ успеваемости по предметам физико-математичес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 цикла за 1 четверть в 5 -10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462BC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Работа по предупреждению неуспеваемости школьников.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3F66" w:rsidRPr="00462BC9" w:rsidRDefault="00BF7591" w:rsidP="005475C7">
            <w:pPr>
              <w:shd w:val="clear" w:color="auto" w:fill="FFFFFF"/>
              <w:spacing w:after="0" w:line="240" w:lineRule="auto"/>
              <w:ind w:left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 с целью наблюдения за совершенствованием педагогического мастерства и обмена опытом.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73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B3F66" w:rsidRPr="00462BC9" w:rsidTr="005475C7">
        <w:tc>
          <w:tcPr>
            <w:tcW w:w="6148" w:type="dxa"/>
            <w:shd w:val="clear" w:color="auto" w:fill="auto"/>
          </w:tcPr>
          <w:p w:rsidR="00CB3F66" w:rsidRPr="00462BC9" w:rsidRDefault="00CB3F66" w:rsidP="00CB3F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BC9">
              <w:rPr>
                <w:rFonts w:ascii="Times New Roman" w:hAnsi="Times New Roman"/>
                <w:sz w:val="24"/>
                <w:szCs w:val="24"/>
              </w:rPr>
              <w:t>Репетиционные</w:t>
            </w:r>
            <w:proofErr w:type="gramEnd"/>
            <w:r w:rsidRPr="00462BC9">
              <w:rPr>
                <w:rFonts w:ascii="Times New Roman" w:hAnsi="Times New Roman"/>
                <w:sz w:val="24"/>
                <w:szCs w:val="24"/>
              </w:rPr>
              <w:t xml:space="preserve"> ОГЭ в 9 классе</w:t>
            </w:r>
          </w:p>
          <w:p w:rsidR="00CB3F66" w:rsidRPr="00462BC9" w:rsidRDefault="00CB3F66" w:rsidP="00CB3F6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Неделя информатики, математики, физики</w:t>
            </w:r>
          </w:p>
          <w:p w:rsidR="00CB3F66" w:rsidRPr="00462BC9" w:rsidRDefault="00CB3F66" w:rsidP="00BF759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2BC9">
              <w:rPr>
                <w:rFonts w:ascii="Times New Roman" w:hAnsi="Times New Roman"/>
                <w:b/>
                <w:sz w:val="24"/>
                <w:szCs w:val="24"/>
              </w:rPr>
              <w:t>Заседание МО № 3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«Внедрение оптимальных условий для развития способностей одаренных детей</w:t>
            </w:r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». 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 xml:space="preserve">1.Анализ недели математики. 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2.Обсуждение результатов школьных и муниципальных этапов Всероссийских олимпиад по предметам физико-математического цикла.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 xml:space="preserve">3. Итоги </w:t>
            </w:r>
            <w:proofErr w:type="spellStart"/>
            <w:r w:rsidRPr="00462BC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46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F759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>уча</w:t>
            </w:r>
            <w:r w:rsidR="00BF7591">
              <w:rPr>
                <w:rFonts w:ascii="Times New Roman" w:hAnsi="Times New Roman"/>
                <w:sz w:val="24"/>
                <w:szCs w:val="24"/>
              </w:rPr>
              <w:t>ю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Pr="00462BC9">
              <w:rPr>
                <w:rFonts w:ascii="Times New Roman" w:hAnsi="Times New Roman"/>
                <w:sz w:val="24"/>
                <w:szCs w:val="24"/>
              </w:rPr>
              <w:t xml:space="preserve"> по предметам естественно-математического цикла в I полугодии.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4.</w:t>
            </w: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оптимальных условий для развития способностей одаренных детей</w:t>
            </w:r>
            <w:r w:rsidRPr="00462B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73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F66" w:rsidRPr="00462BC9" w:rsidTr="005475C7">
        <w:tc>
          <w:tcPr>
            <w:tcW w:w="6148" w:type="dxa"/>
            <w:shd w:val="clear" w:color="auto" w:fill="auto"/>
          </w:tcPr>
          <w:p w:rsidR="00CB3F66" w:rsidRPr="00462BC9" w:rsidRDefault="00CB3F66" w:rsidP="00CB3F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</w:rPr>
              <w:t xml:space="preserve">Административные контрольные работы по физике в 7, 8, 9 классах. </w:t>
            </w:r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73" w:type="dxa"/>
            <w:shd w:val="clear" w:color="auto" w:fill="auto"/>
          </w:tcPr>
          <w:p w:rsidR="00CB3F66" w:rsidRPr="00462BC9" w:rsidRDefault="00BF7591" w:rsidP="00BF7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УВР, руководитель 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3F66" w:rsidRPr="00462BC9" w:rsidTr="005475C7">
        <w:tc>
          <w:tcPr>
            <w:tcW w:w="6148" w:type="dxa"/>
            <w:shd w:val="clear" w:color="auto" w:fill="auto"/>
          </w:tcPr>
          <w:p w:rsidR="00CB3F66" w:rsidRPr="00462BC9" w:rsidRDefault="00CB3F66" w:rsidP="00CB3F6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Административные контрольные работы по матема</w:t>
            </w:r>
            <w:r>
              <w:rPr>
                <w:rFonts w:ascii="Times New Roman" w:hAnsi="Times New Roman"/>
                <w:sz w:val="24"/>
                <w:szCs w:val="24"/>
              </w:rPr>
              <w:t>тике в 5 - 10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CB3F66" w:rsidRPr="00462BC9" w:rsidRDefault="00CB3F66" w:rsidP="00CB3F6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BC9">
              <w:rPr>
                <w:rFonts w:ascii="Times New Roman" w:hAnsi="Times New Roman"/>
                <w:sz w:val="24"/>
                <w:szCs w:val="24"/>
              </w:rPr>
              <w:t>Репетиционное</w:t>
            </w:r>
            <w:proofErr w:type="gramEnd"/>
            <w:r w:rsidRPr="00462BC9">
              <w:rPr>
                <w:rFonts w:ascii="Times New Roman" w:hAnsi="Times New Roman"/>
                <w:sz w:val="24"/>
                <w:szCs w:val="24"/>
              </w:rPr>
              <w:t xml:space="preserve"> ОГЭ в 9 классе по математике, физике и информатике.</w:t>
            </w:r>
          </w:p>
          <w:p w:rsidR="00CB3F66" w:rsidRPr="00462BC9" w:rsidRDefault="00CB3F66" w:rsidP="00BF759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2BC9">
              <w:rPr>
                <w:rFonts w:ascii="Times New Roman" w:hAnsi="Times New Roman"/>
                <w:b/>
                <w:sz w:val="24"/>
                <w:szCs w:val="24"/>
              </w:rPr>
              <w:t>Заседание МО №4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Тема</w:t>
            </w:r>
            <w:proofErr w:type="gramStart"/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Эффективность</w:t>
            </w:r>
            <w:proofErr w:type="spellEnd"/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работы учителей по обеспечению качественного образования»</w:t>
            </w:r>
            <w:r w:rsidRPr="00462BC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. </w:t>
            </w:r>
          </w:p>
          <w:p w:rsidR="00CB3F66" w:rsidRPr="00462BC9" w:rsidRDefault="00CB3F66" w:rsidP="0054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Выполнение программы. Мониторинг успеваемости и качества знаний учащихся по предметам физико-математического цикла за учебный год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Состояние подготовки к ОГЭ по предметам физико-математического цикла.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Эффективность работы учителей по обеспечению качественного образования</w:t>
            </w:r>
            <w:r w:rsidRPr="00462B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Утверждение переводных экзаменационных билетов и заданий для контрольных работ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Анализ открытых уроков и мероприятий.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6. Отчет о работе по теме самобразования.</w:t>
            </w:r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73" w:type="dxa"/>
            <w:shd w:val="clear" w:color="auto" w:fill="auto"/>
          </w:tcPr>
          <w:p w:rsidR="00CB3F66" w:rsidRPr="00462BC9" w:rsidRDefault="00BF7591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3F66"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УВР, руководитель 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B3F66" w:rsidRPr="00462BC9" w:rsidTr="00BF7591">
        <w:trPr>
          <w:trHeight w:val="5017"/>
        </w:trPr>
        <w:tc>
          <w:tcPr>
            <w:tcW w:w="6148" w:type="dxa"/>
            <w:shd w:val="clear" w:color="auto" w:fill="auto"/>
          </w:tcPr>
          <w:p w:rsidR="00CB3F66" w:rsidRPr="00462BC9" w:rsidRDefault="00CB3F66" w:rsidP="005475C7">
            <w:pPr>
              <w:shd w:val="clear" w:color="auto" w:fill="FFFFFF"/>
              <w:spacing w:after="0" w:line="240" w:lineRule="auto"/>
              <w:ind w:left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.Взаимопосещение уроков с целью наблюдения за совершенствованием педагогического мастерства для усиления   мотивации изучения предметов.</w:t>
            </w:r>
          </w:p>
          <w:p w:rsidR="00CB3F66" w:rsidRPr="00462BC9" w:rsidRDefault="00CB3F66" w:rsidP="005475C7">
            <w:pPr>
              <w:shd w:val="clear" w:color="auto" w:fill="FFFFFF"/>
              <w:spacing w:after="0" w:line="240" w:lineRule="auto"/>
              <w:ind w:left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.Проведение итоговых контрольных работ по предметам и их результаты.</w:t>
            </w:r>
          </w:p>
          <w:p w:rsidR="00CB3F66" w:rsidRPr="00462BC9" w:rsidRDefault="00CB3F66" w:rsidP="005475C7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итоговой государственной аттестации</w:t>
            </w:r>
          </w:p>
          <w:p w:rsidR="00CB3F66" w:rsidRPr="00462BC9" w:rsidRDefault="00CB3F66" w:rsidP="00BF75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Заседание МО № 5</w:t>
            </w:r>
          </w:p>
          <w:p w:rsidR="00CB3F66" w:rsidRPr="00462BC9" w:rsidRDefault="00CB3F66" w:rsidP="005475C7">
            <w:pPr>
              <w:spacing w:after="0" w:line="240" w:lineRule="auto"/>
              <w:ind w:left="6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« По</w:t>
            </w:r>
            <w:r w:rsidR="00BF75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дведение итогов работы МО в 2017-2018 учебном году</w:t>
            </w:r>
            <w:r w:rsidRPr="00462B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CB3F66" w:rsidRPr="00462BC9" w:rsidRDefault="00CB3F66" w:rsidP="005475C7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1.Проведение итогового контроля по предметам физико-математического цикла в 5-11 классах</w:t>
            </w:r>
          </w:p>
          <w:p w:rsidR="00CB3F66" w:rsidRPr="00462BC9" w:rsidRDefault="00CB3F66" w:rsidP="005475C7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Подготовка программ новых  элективных </w:t>
            </w:r>
          </w:p>
          <w:p w:rsidR="00CB3F66" w:rsidRPr="00462BC9" w:rsidRDefault="00CB3F66" w:rsidP="005475C7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 и кружков в перспективе их использования в новом учебном году.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4.Отчет о работе МО за учебный год</w:t>
            </w:r>
          </w:p>
          <w:p w:rsidR="00CB3F66" w:rsidRPr="00462BC9" w:rsidRDefault="00CB3F66" w:rsidP="00BF7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5. Задачи МО на следующий учебный </w:t>
            </w:r>
            <w:r w:rsidR="00BF75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Апрель - май</w:t>
            </w:r>
          </w:p>
        </w:tc>
        <w:tc>
          <w:tcPr>
            <w:tcW w:w="2073" w:type="dxa"/>
            <w:shd w:val="clear" w:color="auto" w:fill="auto"/>
          </w:tcPr>
          <w:p w:rsidR="00BF7591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  <w:r w:rsidR="00BF7591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.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CB3F66" w:rsidRPr="00462BC9" w:rsidTr="005475C7">
        <w:trPr>
          <w:trHeight w:val="2530"/>
        </w:trPr>
        <w:tc>
          <w:tcPr>
            <w:tcW w:w="6148" w:type="dxa"/>
            <w:shd w:val="clear" w:color="auto" w:fill="auto"/>
          </w:tcPr>
          <w:p w:rsidR="00CB3F66" w:rsidRPr="00462BC9" w:rsidRDefault="00CB3F66" w:rsidP="00CB3F6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BC9">
              <w:rPr>
                <w:rFonts w:ascii="Times New Roman" w:hAnsi="Times New Roman"/>
                <w:sz w:val="24"/>
                <w:szCs w:val="24"/>
              </w:rPr>
              <w:t>Участие в различных конкурсах (муниципальных, региональных, всероссийских)</w:t>
            </w:r>
          </w:p>
          <w:p w:rsidR="00CB3F66" w:rsidRPr="00462BC9" w:rsidRDefault="00CB3F66" w:rsidP="00CB3F6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BC9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помощи </w:t>
            </w:r>
            <w:r w:rsidR="00BF759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>уча</w:t>
            </w:r>
            <w:r w:rsidR="00BF7591">
              <w:rPr>
                <w:rFonts w:ascii="Times New Roman" w:hAnsi="Times New Roman"/>
                <w:sz w:val="24"/>
                <w:szCs w:val="24"/>
              </w:rPr>
              <w:t>ю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 xml:space="preserve">щимся при подготовке к государственным экзаменам по предметам физико-математического цикла </w:t>
            </w:r>
            <w:r w:rsidRPr="00462BC9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  <w:p w:rsidR="00CB3F66" w:rsidRPr="00462BC9" w:rsidRDefault="00CB3F66" w:rsidP="005475C7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462BC9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В течение года</w:t>
            </w:r>
          </w:p>
        </w:tc>
        <w:tc>
          <w:tcPr>
            <w:tcW w:w="2073" w:type="dxa"/>
            <w:shd w:val="clear" w:color="auto" w:fill="auto"/>
          </w:tcPr>
          <w:p w:rsidR="00CB3F66" w:rsidRPr="00462BC9" w:rsidRDefault="00CB3F6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3F66" w:rsidRPr="00462BC9" w:rsidRDefault="00CB3F66" w:rsidP="00CB3F66">
      <w:pPr>
        <w:spacing w:before="100" w:beforeAutospacing="1" w:after="75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CB3F66" w:rsidRPr="00462BC9" w:rsidRDefault="00CB3F66" w:rsidP="00CB3F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F66" w:rsidRDefault="00CB3F66" w:rsidP="00CB3F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F66" w:rsidRDefault="00CB3F66" w:rsidP="00CB3F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CB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520E"/>
    <w:multiLevelType w:val="hybridMultilevel"/>
    <w:tmpl w:val="AC387B74"/>
    <w:lvl w:ilvl="0" w:tplc="97B2F0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7130E3"/>
    <w:multiLevelType w:val="hybridMultilevel"/>
    <w:tmpl w:val="38266E9E"/>
    <w:lvl w:ilvl="0" w:tplc="3CF034B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2C817DC"/>
    <w:multiLevelType w:val="hybridMultilevel"/>
    <w:tmpl w:val="1006F62A"/>
    <w:lvl w:ilvl="0" w:tplc="600E9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72DBA"/>
    <w:multiLevelType w:val="hybridMultilevel"/>
    <w:tmpl w:val="B2946184"/>
    <w:lvl w:ilvl="0" w:tplc="A1665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E4928"/>
    <w:multiLevelType w:val="hybridMultilevel"/>
    <w:tmpl w:val="B5620684"/>
    <w:lvl w:ilvl="0" w:tplc="54722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40102"/>
    <w:multiLevelType w:val="hybridMultilevel"/>
    <w:tmpl w:val="C6A67B2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AA2D6B"/>
    <w:multiLevelType w:val="hybridMultilevel"/>
    <w:tmpl w:val="6F8A7462"/>
    <w:lvl w:ilvl="0" w:tplc="76FC4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66"/>
    <w:rsid w:val="001D55B8"/>
    <w:rsid w:val="00BF7591"/>
    <w:rsid w:val="00CB3F66"/>
    <w:rsid w:val="00D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HP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Аклима</dc:creator>
  <cp:lastModifiedBy>Аклима</cp:lastModifiedBy>
  <cp:revision>2</cp:revision>
  <dcterms:created xsi:type="dcterms:W3CDTF">2017-11-01T19:17:00Z</dcterms:created>
  <dcterms:modified xsi:type="dcterms:W3CDTF">2017-11-01T19:26:00Z</dcterms:modified>
</cp:coreProperties>
</file>